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EB6" w:rsidRDefault="003B6EB6" w:rsidP="003B6EB6">
      <w:pPr>
        <w:pStyle w:val="NormalWeb"/>
        <w:spacing w:before="0" w:beforeAutospacing="0" w:after="0" w:afterAutospacing="0" w:line="480" w:lineRule="auto"/>
        <w:rPr>
          <w:color w:val="1C1E29"/>
        </w:rPr>
      </w:pPr>
      <w:bookmarkStart w:id="0" w:name="_GoBack"/>
      <w:bookmarkEnd w:id="0"/>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Pr="003B6EB6" w:rsidRDefault="003B6EB6" w:rsidP="003B6EB6">
      <w:pPr>
        <w:pStyle w:val="NormalWeb"/>
        <w:spacing w:before="0" w:beforeAutospacing="0" w:after="0" w:afterAutospacing="0" w:line="480" w:lineRule="auto"/>
        <w:jc w:val="center"/>
        <w:rPr>
          <w:color w:val="1C1E29"/>
        </w:rPr>
      </w:pPr>
    </w:p>
    <w:p w:rsidR="003B6EB6" w:rsidRPr="003B6EB6" w:rsidRDefault="003B6EB6" w:rsidP="003B6EB6">
      <w:pPr>
        <w:pStyle w:val="NormalWeb"/>
        <w:spacing w:before="0" w:beforeAutospacing="0" w:after="0" w:afterAutospacing="0" w:line="480" w:lineRule="auto"/>
        <w:jc w:val="center"/>
        <w:rPr>
          <w:color w:val="1C1E29"/>
        </w:rPr>
      </w:pPr>
      <w:r w:rsidRPr="003B6EB6">
        <w:rPr>
          <w:color w:val="1C1E29"/>
        </w:rPr>
        <w:t>Significance of the First Great Awakening</w:t>
      </w:r>
    </w:p>
    <w:p w:rsidR="003B6EB6" w:rsidRPr="003B6EB6" w:rsidRDefault="003B6EB6" w:rsidP="003B6EB6">
      <w:pPr>
        <w:pStyle w:val="NormalWeb"/>
        <w:spacing w:before="0" w:beforeAutospacing="0" w:after="0" w:afterAutospacing="0" w:line="480" w:lineRule="auto"/>
        <w:jc w:val="center"/>
        <w:rPr>
          <w:color w:val="1C1E29"/>
        </w:rPr>
      </w:pPr>
      <w:r w:rsidRPr="003B6EB6">
        <w:rPr>
          <w:color w:val="1C1E29"/>
        </w:rPr>
        <w:t>Student’s Name</w:t>
      </w:r>
    </w:p>
    <w:p w:rsidR="003B6EB6" w:rsidRPr="003B6EB6" w:rsidRDefault="003B6EB6" w:rsidP="003B6EB6">
      <w:pPr>
        <w:pStyle w:val="NormalWeb"/>
        <w:spacing w:before="0" w:beforeAutospacing="0" w:after="0" w:afterAutospacing="0" w:line="480" w:lineRule="auto"/>
        <w:jc w:val="center"/>
        <w:rPr>
          <w:color w:val="1C1E29"/>
        </w:rPr>
      </w:pPr>
      <w:r w:rsidRPr="003B6EB6">
        <w:rPr>
          <w:color w:val="1C1E29"/>
        </w:rPr>
        <w:t>Institutional Affiliation</w:t>
      </w: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rPr>
          <w:color w:val="1C1E29"/>
        </w:rPr>
      </w:pPr>
    </w:p>
    <w:p w:rsidR="003B6EB6" w:rsidRDefault="003B6EB6" w:rsidP="003B6EB6">
      <w:pPr>
        <w:pStyle w:val="NormalWeb"/>
        <w:spacing w:before="0" w:beforeAutospacing="0" w:after="0" w:afterAutospacing="0" w:line="480" w:lineRule="auto"/>
        <w:jc w:val="center"/>
        <w:rPr>
          <w:color w:val="1C1E29"/>
        </w:rPr>
      </w:pPr>
      <w:r>
        <w:rPr>
          <w:color w:val="1C1E29"/>
        </w:rPr>
        <w:lastRenderedPageBreak/>
        <w:t>Significance of the First Great Awakening</w:t>
      </w:r>
    </w:p>
    <w:p w:rsidR="003B6EB6" w:rsidRDefault="003B6EB6" w:rsidP="003B6EB6">
      <w:pPr>
        <w:pStyle w:val="NormalWeb"/>
        <w:spacing w:before="0" w:beforeAutospacing="0" w:after="0" w:afterAutospacing="0" w:line="480" w:lineRule="auto"/>
        <w:ind w:firstLine="720"/>
        <w:rPr>
          <w:color w:val="1C1E29"/>
        </w:rPr>
      </w:pPr>
      <w:r>
        <w:rPr>
          <w:color w:val="1C1E29"/>
        </w:rPr>
        <w:t>The great awakening was a religious movement that impacted significantly the English colonies in America. The movement emerged at the time when secular rationalism was advancing rapidly that inhibited passion for religion. It was the time of enlightenment as religion became less personal. The most significant outcome was</w:t>
      </w:r>
      <w:r>
        <w:rPr>
          <w:color w:val="1C1E29"/>
          <w:u w:val="single"/>
        </w:rPr>
        <w:t> the unity attitude that helped drive the creation of national consciousness, which in effect created rebellion against English politics and religion</w:t>
      </w:r>
      <w:r>
        <w:rPr>
          <w:color w:val="1C1E29"/>
        </w:rPr>
        <w:t>.</w:t>
      </w:r>
    </w:p>
    <w:p w:rsidR="003B6EB6" w:rsidRDefault="003B6EB6" w:rsidP="003B6EB6">
      <w:pPr>
        <w:pStyle w:val="NormalWeb"/>
        <w:spacing w:before="0" w:beforeAutospacing="0" w:after="0" w:afterAutospacing="0" w:line="480" w:lineRule="auto"/>
        <w:ind w:firstLine="720"/>
        <w:rPr>
          <w:color w:val="1C1E29"/>
        </w:rPr>
      </w:pPr>
      <w:r>
        <w:rPr>
          <w:color w:val="1C1E29"/>
        </w:rPr>
        <w:t>Contrary to the expectation that multitudes of new denominations would have created division among American society, the first great awakening was significant in bringing about a unifying factor. As explained in the CBN video clip on America’s First Great Awakening, the period </w:t>
      </w:r>
      <w:r>
        <w:rPr>
          <w:rStyle w:val="Strong"/>
          <w:color w:val="1C1E29"/>
        </w:rPr>
        <w:t>emphasized on the truths of the gospel; the gospel drew the nation together in a common understanding of what society was all about.</w:t>
      </w:r>
      <w:r>
        <w:rPr>
          <w:color w:val="1C1E29"/>
        </w:rPr>
        <w:t xml:space="preserve"> Individual accountability to God was one of the arguments behind the role of the awakening period on American people. This formed the foundation of the founding fathers’ ideology on equality. As depicted in the film, some of the American leaders like Franklin believed that equality was important and this was influenced by the First Awakening period. Whether slave, black or white, king or peasant, Franklin believed that equality was important. The Biblical ideologies on leadership and governance laid the foundation for the American political and religious beliefs. Historians argue that the First Great Awakening principles helped form America. The constitution, declaration of independence, and revolutionary war were influenced by the teachings of the First Awakening period. Instead of believing that God’s will was important and necessarily interpreted by the monarch and the royal bishops, the colonists gained a new perspective that they were equally capable of interpreting the Bible themselves. As a result, they broke the idea about the chain of authority that ran from God </w:t>
      </w:r>
      <w:r>
        <w:rPr>
          <w:color w:val="1C1E29"/>
        </w:rPr>
        <w:lastRenderedPageBreak/>
        <w:t>to the ruler to people, and instead, adopted the idea that authority ran from God to people to the ruler. The religious pluralism that ran across colonial America fuelled the revolutionary fire that led to the most significant historical events in America; for instance, the declaration of independence and revolutionary war.</w:t>
      </w:r>
    </w:p>
    <w:p w:rsidR="003B6EB6" w:rsidRDefault="003B6EB6" w:rsidP="003B6EB6">
      <w:pPr>
        <w:pStyle w:val="NormalWeb"/>
        <w:spacing w:before="0" w:beforeAutospacing="0" w:after="0" w:afterAutospacing="0" w:line="480" w:lineRule="auto"/>
        <w:ind w:firstLine="720"/>
        <w:rPr>
          <w:color w:val="1C1E29"/>
        </w:rPr>
      </w:pPr>
      <w:r>
        <w:rPr>
          <w:color w:val="1C1E29"/>
        </w:rPr>
        <w:t>In conclusion, the First Great Awakening was significant to American society during the colonial period because it created the political and religious principles that laid the foundation for independence. The awakening period brought out rebellion against the authoritarian religious rule of the British colonialist. The awakening period had repercussions on American cultural and political beliefs.</w:t>
      </w:r>
    </w:p>
    <w:p w:rsidR="003B6EB6" w:rsidRDefault="003B6EB6" w:rsidP="003B6EB6">
      <w:pPr>
        <w:spacing w:after="0" w:line="480" w:lineRule="auto"/>
        <w:ind w:firstLine="720"/>
      </w:pPr>
      <w:r>
        <w:t xml:space="preserve"> </w:t>
      </w:r>
    </w:p>
    <w:sectPr w:rsidR="003B6EB6" w:rsidSect="003B6E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81A" w:rsidRDefault="001C481A" w:rsidP="003B6EB6">
      <w:pPr>
        <w:spacing w:after="0" w:line="240" w:lineRule="auto"/>
      </w:pPr>
      <w:r>
        <w:separator/>
      </w:r>
    </w:p>
  </w:endnote>
  <w:endnote w:type="continuationSeparator" w:id="0">
    <w:p w:rsidR="001C481A" w:rsidRDefault="001C481A" w:rsidP="003B6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81A" w:rsidRDefault="001C481A" w:rsidP="003B6EB6">
      <w:pPr>
        <w:spacing w:after="0" w:line="240" w:lineRule="auto"/>
      </w:pPr>
      <w:r>
        <w:separator/>
      </w:r>
    </w:p>
  </w:footnote>
  <w:footnote w:type="continuationSeparator" w:id="0">
    <w:p w:rsidR="001C481A" w:rsidRDefault="001C481A" w:rsidP="003B6E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EB6" w:rsidRDefault="003B6EB6">
    <w:pPr>
      <w:pStyle w:val="Header"/>
    </w:pPr>
    <w:r w:rsidRPr="003B6EB6">
      <w:rPr>
        <w:rFonts w:ascii="Times New Roman" w:hAnsi="Times New Roman" w:cs="Times New Roman"/>
        <w:sz w:val="24"/>
        <w:szCs w:val="24"/>
      </w:rPr>
      <w:t xml:space="preserve">FIRST AWKENING </w:t>
    </w:r>
    <w:r w:rsidRPr="003B6EB6">
      <w:rPr>
        <w:rFonts w:ascii="Times New Roman" w:hAnsi="Times New Roman" w:cs="Times New Roman"/>
        <w:sz w:val="24"/>
        <w:szCs w:val="24"/>
      </w:rPr>
      <w:tab/>
    </w:r>
    <w:r w:rsidRPr="003B6EB6">
      <w:rPr>
        <w:rFonts w:ascii="Times New Roman" w:hAnsi="Times New Roman" w:cs="Times New Roman"/>
        <w:sz w:val="24"/>
        <w:szCs w:val="24"/>
      </w:rPr>
      <w:tab/>
    </w:r>
    <w:r w:rsidRPr="003B6EB6">
      <w:rPr>
        <w:rFonts w:ascii="Times New Roman" w:hAnsi="Times New Roman" w:cs="Times New Roman"/>
        <w:sz w:val="24"/>
        <w:szCs w:val="24"/>
      </w:rPr>
      <w:fldChar w:fldCharType="begin"/>
    </w:r>
    <w:r w:rsidRPr="003B6EB6">
      <w:rPr>
        <w:rFonts w:ascii="Times New Roman" w:hAnsi="Times New Roman" w:cs="Times New Roman"/>
        <w:sz w:val="24"/>
        <w:szCs w:val="24"/>
      </w:rPr>
      <w:instrText xml:space="preserve"> PAGE   \* MERGEFORMAT </w:instrText>
    </w:r>
    <w:r w:rsidRPr="003B6EB6">
      <w:rPr>
        <w:rFonts w:ascii="Times New Roman" w:hAnsi="Times New Roman" w:cs="Times New Roman"/>
        <w:sz w:val="24"/>
        <w:szCs w:val="24"/>
      </w:rPr>
      <w:fldChar w:fldCharType="separate"/>
    </w:r>
    <w:r w:rsidR="009771A6">
      <w:rPr>
        <w:rFonts w:ascii="Times New Roman" w:hAnsi="Times New Roman" w:cs="Times New Roman"/>
        <w:noProof/>
        <w:sz w:val="24"/>
        <w:szCs w:val="24"/>
      </w:rPr>
      <w:t>3</w:t>
    </w:r>
    <w:r w:rsidRPr="003B6E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EB6" w:rsidRPr="003B6EB6" w:rsidRDefault="003B6EB6" w:rsidP="003B6EB6">
    <w:pPr>
      <w:pStyle w:val="Header"/>
      <w:rPr>
        <w:rFonts w:ascii="Times New Roman" w:hAnsi="Times New Roman" w:cs="Times New Roman"/>
        <w:sz w:val="24"/>
        <w:szCs w:val="24"/>
      </w:rPr>
    </w:pPr>
    <w:r w:rsidRPr="003B6EB6">
      <w:rPr>
        <w:rFonts w:ascii="Times New Roman" w:hAnsi="Times New Roman" w:cs="Times New Roman"/>
        <w:sz w:val="24"/>
        <w:szCs w:val="24"/>
      </w:rPr>
      <w:t xml:space="preserve">Running head: FIRST AWKENING </w:t>
    </w:r>
    <w:r w:rsidRPr="003B6EB6">
      <w:rPr>
        <w:rFonts w:ascii="Times New Roman" w:hAnsi="Times New Roman" w:cs="Times New Roman"/>
        <w:sz w:val="24"/>
        <w:szCs w:val="24"/>
      </w:rPr>
      <w:tab/>
    </w:r>
    <w:r w:rsidRPr="003B6EB6">
      <w:rPr>
        <w:rFonts w:ascii="Times New Roman" w:hAnsi="Times New Roman" w:cs="Times New Roman"/>
        <w:sz w:val="24"/>
        <w:szCs w:val="24"/>
      </w:rPr>
      <w:tab/>
    </w:r>
    <w:r w:rsidRPr="003B6EB6">
      <w:rPr>
        <w:rFonts w:ascii="Times New Roman" w:hAnsi="Times New Roman" w:cs="Times New Roman"/>
        <w:sz w:val="24"/>
        <w:szCs w:val="24"/>
      </w:rPr>
      <w:fldChar w:fldCharType="begin"/>
    </w:r>
    <w:r w:rsidRPr="003B6EB6">
      <w:rPr>
        <w:rFonts w:ascii="Times New Roman" w:hAnsi="Times New Roman" w:cs="Times New Roman"/>
        <w:sz w:val="24"/>
        <w:szCs w:val="24"/>
      </w:rPr>
      <w:instrText xml:space="preserve"> PAGE   \* MERGEFORMAT </w:instrText>
    </w:r>
    <w:r w:rsidRPr="003B6EB6">
      <w:rPr>
        <w:rFonts w:ascii="Times New Roman" w:hAnsi="Times New Roman" w:cs="Times New Roman"/>
        <w:sz w:val="24"/>
        <w:szCs w:val="24"/>
      </w:rPr>
      <w:fldChar w:fldCharType="separate"/>
    </w:r>
    <w:r w:rsidR="009771A6">
      <w:rPr>
        <w:rFonts w:ascii="Times New Roman" w:hAnsi="Times New Roman" w:cs="Times New Roman"/>
        <w:noProof/>
        <w:sz w:val="24"/>
        <w:szCs w:val="24"/>
      </w:rPr>
      <w:t>1</w:t>
    </w:r>
    <w:r w:rsidRPr="003B6E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73B"/>
    <w:rsid w:val="0008673B"/>
    <w:rsid w:val="001C481A"/>
    <w:rsid w:val="001F0E96"/>
    <w:rsid w:val="003B6EB6"/>
    <w:rsid w:val="0048728A"/>
    <w:rsid w:val="004F475D"/>
    <w:rsid w:val="0097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27D0F8-CE8C-4C92-9589-DD9B5D9D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6E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B6EB6"/>
    <w:rPr>
      <w:b/>
      <w:bCs/>
    </w:rPr>
  </w:style>
  <w:style w:type="paragraph" w:styleId="Header">
    <w:name w:val="header"/>
    <w:basedOn w:val="Normal"/>
    <w:link w:val="HeaderChar"/>
    <w:uiPriority w:val="99"/>
    <w:unhideWhenUsed/>
    <w:rsid w:val="003B6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EB6"/>
  </w:style>
  <w:style w:type="paragraph" w:styleId="Footer">
    <w:name w:val="footer"/>
    <w:basedOn w:val="Normal"/>
    <w:link w:val="FooterChar"/>
    <w:uiPriority w:val="99"/>
    <w:unhideWhenUsed/>
    <w:rsid w:val="003B6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76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2020-01-19T08:51:00Z</dcterms:created>
  <dcterms:modified xsi:type="dcterms:W3CDTF">2020-01-19T08:51:00Z</dcterms:modified>
</cp:coreProperties>
</file>